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D4" w:rsidRDefault="00A275D4" w:rsidP="00C42857">
      <w:pPr>
        <w:jc w:val="center"/>
        <w:rPr>
          <w:i/>
        </w:rPr>
      </w:pPr>
    </w:p>
    <w:p w:rsidR="00BA7BAD" w:rsidRPr="00BA7BAD" w:rsidRDefault="00C27B78" w:rsidP="00C27B78">
      <w:pPr>
        <w:tabs>
          <w:tab w:val="left" w:pos="390"/>
          <w:tab w:val="center" w:pos="4252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ab/>
      </w:r>
      <w:r w:rsidR="005910AB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MATEMATICA PARA LA FISICA </w:t>
      </w:r>
      <w:r w:rsidR="00BA7BAD" w:rsidRPr="00BA7BAD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(NES)</w:t>
      </w:r>
    </w:p>
    <w:p w:rsidR="00BA7BAD" w:rsidRPr="006A60B1" w:rsidRDefault="00BA7BAD" w:rsidP="00BA7BA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AR"/>
        </w:rPr>
      </w:pPr>
      <w:r w:rsidRPr="006A60B1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CURSO: </w:t>
      </w:r>
      <w:r w:rsidR="005910AB" w:rsidRPr="006A60B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5</w:t>
      </w:r>
      <w:r w:rsidRPr="006A60B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° </w:t>
      </w:r>
      <w:r w:rsidR="00207D53" w:rsidRPr="006A60B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1</w:t>
      </w:r>
      <w:r w:rsidRPr="006A60B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°</w:t>
      </w:r>
    </w:p>
    <w:p w:rsidR="00BA7BAD" w:rsidRPr="006A60B1" w:rsidRDefault="00BA7BAD" w:rsidP="00BA7BAD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es-AR"/>
        </w:rPr>
      </w:pPr>
      <w:r w:rsidRPr="006A60B1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>Docente</w:t>
      </w:r>
      <w:r w:rsidR="008D6A35" w:rsidRPr="006A60B1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: </w:t>
      </w:r>
      <w:r w:rsidR="008D6A35" w:rsidRPr="006A60B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Silvia</w:t>
      </w:r>
      <w:r w:rsidR="005910AB" w:rsidRPr="006A60B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Veiga </w:t>
      </w:r>
    </w:p>
    <w:p w:rsidR="00872074" w:rsidRPr="006A60B1" w:rsidRDefault="00BA7BAD" w:rsidP="005F587A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AR"/>
        </w:rPr>
      </w:pPr>
      <w:r w:rsidRPr="006A60B1">
        <w:rPr>
          <w:rFonts w:ascii="Arial" w:eastAsia="Times New Roman" w:hAnsi="Arial" w:cs="Arial"/>
          <w:b/>
          <w:color w:val="000000"/>
          <w:sz w:val="20"/>
          <w:szCs w:val="20"/>
          <w:lang w:eastAsia="es-AR"/>
        </w:rPr>
        <w:t xml:space="preserve">Año: </w:t>
      </w:r>
      <w:r w:rsidRPr="006A60B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20</w:t>
      </w:r>
      <w:r w:rsidR="005F587A" w:rsidRPr="006A60B1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20</w:t>
      </w:r>
    </w:p>
    <w:p w:rsidR="005910AB" w:rsidRPr="006A60B1" w:rsidRDefault="005910AB" w:rsidP="005910AB">
      <w:pPr>
        <w:spacing w:before="1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A60B1">
        <w:rPr>
          <w:rFonts w:ascii="Arial" w:hAnsi="Arial" w:cs="Arial"/>
          <w:sz w:val="20"/>
          <w:szCs w:val="20"/>
          <w:u w:val="single"/>
        </w:rPr>
        <w:t>UNIDAD 1</w:t>
      </w:r>
    </w:p>
    <w:p w:rsidR="005910AB" w:rsidRPr="006A60B1" w:rsidRDefault="005910AB" w:rsidP="005910AB">
      <w:pPr>
        <w:spacing w:before="120"/>
        <w:rPr>
          <w:rFonts w:ascii="Arial" w:hAnsi="Arial" w:cs="Arial"/>
          <w:sz w:val="20"/>
          <w:szCs w:val="20"/>
          <w:lang w:val="es-MX"/>
        </w:rPr>
      </w:pPr>
      <w:r w:rsidRPr="006A60B1">
        <w:rPr>
          <w:rFonts w:ascii="Arial" w:hAnsi="Arial" w:cs="Arial"/>
          <w:sz w:val="20"/>
          <w:szCs w:val="20"/>
        </w:rPr>
        <w:t xml:space="preserve">La velocidad media en la física. Su extención a la tasa de variación media de cualquier función. </w:t>
      </w:r>
      <w:r w:rsidRPr="006A60B1">
        <w:rPr>
          <w:rFonts w:ascii="Arial" w:hAnsi="Arial" w:cs="Arial"/>
          <w:sz w:val="20"/>
          <w:szCs w:val="20"/>
          <w:lang w:val="es-MX"/>
        </w:rPr>
        <w:t>T.V.M.</w:t>
      </w:r>
    </w:p>
    <w:p w:rsidR="005910AB" w:rsidRPr="006A60B1" w:rsidRDefault="005910AB" w:rsidP="005910AB">
      <w:pPr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El concepto de la derivada como límite de las velocidades medias. Velocidad instantánea. Su extensión a la tasa de variación instantánea. La interpretación física de la derivada de una función en un punto. La interpretación geométrica de la derivada: la pendiente de la recta tangente a la curva en un punto. Derivada por definición.</w:t>
      </w:r>
    </w:p>
    <w:p w:rsidR="005910AB" w:rsidRPr="006A60B1" w:rsidRDefault="005910AB" w:rsidP="005910AB">
      <w:pPr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Algunas reglas del cálculo de derivadas de funciones.</w:t>
      </w:r>
    </w:p>
    <w:p w:rsidR="005910AB" w:rsidRPr="006A60B1" w:rsidRDefault="005910AB" w:rsidP="005910AB">
      <w:pPr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 xml:space="preserve">Funciones no derivables. El análisis de algunas funciones particulares: función </w:t>
      </w:r>
      <w:r w:rsidR="008D6A35" w:rsidRPr="006A60B1">
        <w:rPr>
          <w:rFonts w:ascii="Arial" w:hAnsi="Arial" w:cs="Arial"/>
          <w:sz w:val="20"/>
          <w:szCs w:val="20"/>
        </w:rPr>
        <w:t>módulo,</w:t>
      </w:r>
      <w:r w:rsidRPr="006A60B1">
        <w:rPr>
          <w:rFonts w:ascii="Arial" w:hAnsi="Arial" w:cs="Arial"/>
          <w:sz w:val="20"/>
          <w:szCs w:val="20"/>
        </w:rPr>
        <w:t xml:space="preserve"> parte entera , signo, etc. Derivadas de funciones compuestas. Derivadas sucesivas. La función aceleración.</w:t>
      </w:r>
    </w:p>
    <w:p w:rsidR="005910AB" w:rsidRPr="006A60B1" w:rsidRDefault="005910AB" w:rsidP="005910AB">
      <w:pPr>
        <w:spacing w:before="240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  <w:u w:val="single"/>
        </w:rPr>
        <w:t>UNIDAD 2</w:t>
      </w:r>
      <w:r w:rsidRPr="006A60B1">
        <w:rPr>
          <w:rFonts w:ascii="Arial" w:hAnsi="Arial" w:cs="Arial"/>
          <w:sz w:val="20"/>
          <w:szCs w:val="20"/>
        </w:rPr>
        <w:t xml:space="preserve"> :</w:t>
      </w:r>
    </w:p>
    <w:p w:rsidR="005910AB" w:rsidRPr="006A60B1" w:rsidRDefault="005910AB" w:rsidP="005910AB">
      <w:pPr>
        <w:spacing w:before="120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 xml:space="preserve"> Máximos y mínimos de una función. Concavidad de una función. Puntos de inflexión.  Aplicaciones físicas y económicas de la derivada. Optimización de funciones.  </w:t>
      </w:r>
    </w:p>
    <w:p w:rsidR="005910AB" w:rsidRPr="006A60B1" w:rsidRDefault="005910AB" w:rsidP="005910AB">
      <w:pPr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La derivada en el cálculo de límites. Regla de L`oopital.</w:t>
      </w:r>
    </w:p>
    <w:p w:rsidR="005910AB" w:rsidRPr="006A60B1" w:rsidRDefault="005910AB" w:rsidP="005910AB">
      <w:pPr>
        <w:spacing w:before="240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  <w:u w:val="single"/>
        </w:rPr>
        <w:t>UNIDAD 3</w:t>
      </w:r>
      <w:r w:rsidRPr="006A60B1">
        <w:rPr>
          <w:rFonts w:ascii="Arial" w:hAnsi="Arial" w:cs="Arial"/>
          <w:sz w:val="20"/>
          <w:szCs w:val="20"/>
        </w:rPr>
        <w:t xml:space="preserve"> :</w:t>
      </w:r>
    </w:p>
    <w:p w:rsidR="005910AB" w:rsidRPr="006A60B1" w:rsidRDefault="005910AB" w:rsidP="005910AB">
      <w:pPr>
        <w:spacing w:before="120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La integral indefinida de una función.</w:t>
      </w:r>
    </w:p>
    <w:p w:rsidR="005910AB" w:rsidRPr="006A60B1" w:rsidRDefault="005910AB" w:rsidP="005910AB">
      <w:pPr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 xml:space="preserve">Algunas reglas de </w:t>
      </w:r>
      <w:r w:rsidR="008D6A35" w:rsidRPr="006A60B1">
        <w:rPr>
          <w:rFonts w:ascii="Arial" w:hAnsi="Arial" w:cs="Arial"/>
          <w:sz w:val="20"/>
          <w:szCs w:val="20"/>
        </w:rPr>
        <w:t>integración. La</w:t>
      </w:r>
      <w:r w:rsidRPr="006A60B1">
        <w:rPr>
          <w:rFonts w:ascii="Arial" w:hAnsi="Arial" w:cs="Arial"/>
          <w:sz w:val="20"/>
          <w:szCs w:val="20"/>
        </w:rPr>
        <w:t xml:space="preserve"> relación : posición – velocidad – aceleración .</w:t>
      </w:r>
    </w:p>
    <w:p w:rsidR="005910AB" w:rsidRPr="006A60B1" w:rsidRDefault="005910AB" w:rsidP="005910AB">
      <w:pPr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Métodos de integración: Sustitución y método por partes y fracciones simples.</w:t>
      </w:r>
    </w:p>
    <w:p w:rsidR="005910AB" w:rsidRPr="006A60B1" w:rsidRDefault="005910AB" w:rsidP="005910AB">
      <w:pPr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 xml:space="preserve">Área entre </w:t>
      </w:r>
      <w:r w:rsidR="008D6A35" w:rsidRPr="006A60B1">
        <w:rPr>
          <w:rFonts w:ascii="Arial" w:hAnsi="Arial" w:cs="Arial"/>
          <w:sz w:val="20"/>
          <w:szCs w:val="20"/>
        </w:rPr>
        <w:t xml:space="preserve">curvas. </w:t>
      </w:r>
      <w:r w:rsidRPr="006A60B1">
        <w:rPr>
          <w:rFonts w:ascii="Arial" w:hAnsi="Arial" w:cs="Arial"/>
          <w:sz w:val="20"/>
          <w:szCs w:val="20"/>
        </w:rPr>
        <w:t>Cálculo de volúmenes de revolución.</w:t>
      </w:r>
    </w:p>
    <w:p w:rsidR="008D6A35" w:rsidRPr="006A60B1" w:rsidRDefault="005910AB" w:rsidP="006A60B1">
      <w:pPr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Aplicaciones al cálculo del trabajo de una fuerza.  La relación entre la serie y la integral.</w:t>
      </w:r>
    </w:p>
    <w:p w:rsidR="005910AB" w:rsidRPr="006A60B1" w:rsidRDefault="005910AB" w:rsidP="005910AB">
      <w:pPr>
        <w:spacing w:before="240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  <w:u w:val="single"/>
        </w:rPr>
        <w:t xml:space="preserve">UNIDAD </w:t>
      </w:r>
      <w:r w:rsidR="008D6A35" w:rsidRPr="006A60B1">
        <w:rPr>
          <w:rFonts w:ascii="Arial" w:hAnsi="Arial" w:cs="Arial"/>
          <w:sz w:val="20"/>
          <w:szCs w:val="20"/>
          <w:u w:val="single"/>
        </w:rPr>
        <w:t>4</w:t>
      </w:r>
      <w:r w:rsidR="008D6A35" w:rsidRPr="006A60B1">
        <w:rPr>
          <w:rFonts w:ascii="Arial" w:hAnsi="Arial" w:cs="Arial"/>
          <w:sz w:val="20"/>
          <w:szCs w:val="20"/>
        </w:rPr>
        <w:t>:</w:t>
      </w:r>
    </w:p>
    <w:p w:rsidR="005910AB" w:rsidRPr="006A60B1" w:rsidRDefault="005910AB" w:rsidP="005910AB">
      <w:pPr>
        <w:spacing w:before="120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La Física y los vectores</w:t>
      </w:r>
    </w:p>
    <w:p w:rsidR="005910AB" w:rsidRPr="006A60B1" w:rsidRDefault="005910AB" w:rsidP="005910AB">
      <w:pPr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Fuerzas y sistemas de fuerzas.</w:t>
      </w:r>
    </w:p>
    <w:p w:rsidR="005910AB" w:rsidRPr="006A60B1" w:rsidRDefault="005910AB" w:rsidP="005910AB">
      <w:pPr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Cinemática vectorial. El vector posición, el vector velocidad, el vector aceleración.</w:t>
      </w:r>
    </w:p>
    <w:p w:rsidR="005910AB" w:rsidRPr="006A60B1" w:rsidRDefault="005910AB" w:rsidP="005910AB">
      <w:pPr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Movimientos circulares. ( velocidad angular)</w:t>
      </w:r>
    </w:p>
    <w:p w:rsidR="005910AB" w:rsidRPr="006A60B1" w:rsidRDefault="005910AB" w:rsidP="005910AB">
      <w:pPr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Los sistemas de fuerzas y los principios de inercia, masa y acción y reacción.</w:t>
      </w:r>
    </w:p>
    <w:p w:rsidR="005910AB" w:rsidRPr="006A60B1" w:rsidRDefault="005910AB" w:rsidP="005910AB">
      <w:pPr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Estudio de movimiento armónico y ondas mecánicas dentro del estudio de las funciones trigonométricas.</w:t>
      </w:r>
    </w:p>
    <w:p w:rsidR="005910AB" w:rsidRPr="006A60B1" w:rsidRDefault="005910AB" w:rsidP="005910AB">
      <w:pPr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 w:rsidRPr="006A60B1">
        <w:rPr>
          <w:rFonts w:ascii="Arial" w:hAnsi="Arial" w:cs="Arial"/>
          <w:b/>
          <w:sz w:val="20"/>
          <w:szCs w:val="20"/>
        </w:rPr>
        <w:lastRenderedPageBreak/>
        <w:t>Bibliografía de consulta sugerida:</w:t>
      </w:r>
    </w:p>
    <w:p w:rsidR="005910AB" w:rsidRPr="006A60B1" w:rsidRDefault="005910AB" w:rsidP="005910AB">
      <w:pPr>
        <w:numPr>
          <w:ilvl w:val="0"/>
          <w:numId w:val="14"/>
        </w:num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Matemáticas 5     Gustavo Barallobres  Ed. AIQUE</w:t>
      </w:r>
    </w:p>
    <w:p w:rsidR="005910AB" w:rsidRPr="006A60B1" w:rsidRDefault="005910AB" w:rsidP="005910AB">
      <w:pPr>
        <w:numPr>
          <w:ilvl w:val="0"/>
          <w:numId w:val="14"/>
        </w:num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 xml:space="preserve">Matemática- Calculo diferencia  i integral     Barallobres- Camus-Foncuberta. </w:t>
      </w:r>
    </w:p>
    <w:p w:rsidR="005910AB" w:rsidRPr="006A60B1" w:rsidRDefault="005910AB" w:rsidP="005910AB">
      <w:pPr>
        <w:numPr>
          <w:ilvl w:val="0"/>
          <w:numId w:val="14"/>
        </w:num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 xml:space="preserve"> Ed. Aique –Calculo uno     Spinadel    Ed. Nueva librería.-</w:t>
      </w:r>
    </w:p>
    <w:p w:rsidR="005910AB" w:rsidRPr="006A60B1" w:rsidRDefault="005910AB" w:rsidP="005910AB">
      <w:pPr>
        <w:numPr>
          <w:ilvl w:val="0"/>
          <w:numId w:val="14"/>
        </w:num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Introducción al análisis matemático (calculo 1)  Rabuffetti    Ed. Ateneo.</w:t>
      </w:r>
    </w:p>
    <w:p w:rsidR="005910AB" w:rsidRPr="006A60B1" w:rsidRDefault="005910AB" w:rsidP="005910AB">
      <w:pPr>
        <w:numPr>
          <w:ilvl w:val="0"/>
          <w:numId w:val="14"/>
        </w:numPr>
        <w:spacing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Matemáticas 2    Rapún-García Arribas-Ontalba     Ed. Mc Graw Hill.</w:t>
      </w:r>
    </w:p>
    <w:p w:rsidR="005910AB" w:rsidRPr="006A60B1" w:rsidRDefault="005910AB" w:rsidP="005910AB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Manual de análisis matemático     Repetto.     Ed. Macchi</w:t>
      </w:r>
    </w:p>
    <w:p w:rsidR="005910AB" w:rsidRPr="006A60B1" w:rsidRDefault="005910AB" w:rsidP="005910AB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Matemáticas Bup 2 y Bup 3 M. De Guzman. ED Anaya</w:t>
      </w:r>
    </w:p>
    <w:p w:rsidR="005910AB" w:rsidRPr="006A60B1" w:rsidRDefault="005910AB" w:rsidP="005910AB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Matemáticas para Administración, Economía, Ciencias Sociales y de la Vida diaria.       Haeussler. Ed. Pearson.</w:t>
      </w:r>
    </w:p>
    <w:p w:rsidR="005910AB" w:rsidRPr="006A60B1" w:rsidRDefault="005910AB" w:rsidP="005910AB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  <w:lang w:val="pt-BR"/>
        </w:rPr>
        <w:t>Matemática Cou2º . M. De Guzmán .</w:t>
      </w:r>
      <w:r w:rsidRPr="006A60B1">
        <w:rPr>
          <w:rFonts w:ascii="Arial" w:hAnsi="Arial" w:cs="Arial"/>
          <w:sz w:val="20"/>
          <w:szCs w:val="20"/>
        </w:rPr>
        <w:t>Ed. Anaya.</w:t>
      </w:r>
    </w:p>
    <w:p w:rsidR="005910AB" w:rsidRPr="006A60B1" w:rsidRDefault="005910AB" w:rsidP="005910AB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Física. Paul A. Tipler. Editorial Reverté.</w:t>
      </w:r>
    </w:p>
    <w:p w:rsidR="005910AB" w:rsidRPr="006A60B1" w:rsidRDefault="005910AB" w:rsidP="005910AB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Física. Alejandro Rela. Editorial Troquel</w:t>
      </w:r>
    </w:p>
    <w:p w:rsidR="005910AB" w:rsidRPr="006A60B1" w:rsidRDefault="005910AB" w:rsidP="005910AB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Física. Su enseñanza. Módulos 1 y 2. Pro Ciencia, Conicet</w:t>
      </w:r>
    </w:p>
    <w:p w:rsidR="005910AB" w:rsidRPr="006A60B1" w:rsidRDefault="005910AB" w:rsidP="005910AB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0B1">
        <w:rPr>
          <w:rFonts w:ascii="Arial" w:hAnsi="Arial" w:cs="Arial"/>
          <w:sz w:val="20"/>
          <w:szCs w:val="20"/>
        </w:rPr>
        <w:t>Mecánica Básica.Fuerza y Movimiento. Lorenzo Iparraguirre. Colección: Las Ciencias Naturales y la Matemática. Ministerio de Educación. Instituto Nacional de educación tecnológica.</w:t>
      </w:r>
    </w:p>
    <w:p w:rsidR="000F0B92" w:rsidRPr="00AA5222" w:rsidRDefault="000F0B92" w:rsidP="00AA522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0F0B92" w:rsidRPr="00AA5222" w:rsidSect="00A52D26">
      <w:headerReference w:type="first" r:id="rId8"/>
      <w:pgSz w:w="11906" w:h="16838" w:code="9"/>
      <w:pgMar w:top="0" w:right="1701" w:bottom="141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A54" w:rsidRDefault="00DE0A54" w:rsidP="00C42857">
      <w:pPr>
        <w:spacing w:after="0" w:line="240" w:lineRule="auto"/>
      </w:pPr>
      <w:r>
        <w:separator/>
      </w:r>
    </w:p>
  </w:endnote>
  <w:endnote w:type="continuationSeparator" w:id="1">
    <w:p w:rsidR="00DE0A54" w:rsidRDefault="00DE0A54" w:rsidP="00C4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A54" w:rsidRDefault="00DE0A54" w:rsidP="00C42857">
      <w:pPr>
        <w:spacing w:after="0" w:line="240" w:lineRule="auto"/>
      </w:pPr>
      <w:r>
        <w:separator/>
      </w:r>
    </w:p>
  </w:footnote>
  <w:footnote w:type="continuationSeparator" w:id="1">
    <w:p w:rsidR="00DE0A54" w:rsidRDefault="00DE0A54" w:rsidP="00C4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08" w:rsidRDefault="00A52D26" w:rsidP="00E97B08">
    <w:pPr>
      <w:pStyle w:val="Encabezado"/>
      <w:pBdr>
        <w:bottom w:val="thickThinSmallGap" w:sz="24" w:space="1" w:color="143E69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C42857">
      <w:rPr>
        <w:i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333375</wp:posOffset>
          </wp:positionH>
          <wp:positionV relativeFrom="paragraph">
            <wp:posOffset>-174625</wp:posOffset>
          </wp:positionV>
          <wp:extent cx="716280" cy="79311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- copi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5252074"/>
        <w:placeholder>
          <w:docPart w:val="D5094F8739684FB98AC7B51D69074B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97B08">
          <w:rPr>
            <w:rFonts w:asciiTheme="majorHAnsi" w:eastAsiaTheme="majorEastAsia" w:hAnsiTheme="majorHAnsi" w:cstheme="majorBidi"/>
            <w:sz w:val="32"/>
            <w:szCs w:val="32"/>
          </w:rPr>
          <w:t>Escuela Normal Superior N°4                                                       Estanislao S. Zeballos</w:t>
        </w:r>
      </w:sdtContent>
    </w:sdt>
  </w:p>
  <w:p w:rsidR="00E97B08" w:rsidRPr="00E97B08" w:rsidRDefault="00E97B08" w:rsidP="00E97B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E30"/>
    <w:multiLevelType w:val="multilevel"/>
    <w:tmpl w:val="17E6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F3033"/>
    <w:multiLevelType w:val="hybridMultilevel"/>
    <w:tmpl w:val="BADE534E"/>
    <w:lvl w:ilvl="0" w:tplc="D5968A2E">
      <w:start w:val="1"/>
      <w:numFmt w:val="bullet"/>
      <w:lvlText w:val="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743E5"/>
    <w:multiLevelType w:val="multilevel"/>
    <w:tmpl w:val="D97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969E7"/>
    <w:multiLevelType w:val="multilevel"/>
    <w:tmpl w:val="47D4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31FA3"/>
    <w:multiLevelType w:val="hybridMultilevel"/>
    <w:tmpl w:val="F3E06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1F4D81"/>
    <w:multiLevelType w:val="multilevel"/>
    <w:tmpl w:val="0FA6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D7F03"/>
    <w:multiLevelType w:val="multilevel"/>
    <w:tmpl w:val="C852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C6635"/>
    <w:multiLevelType w:val="multilevel"/>
    <w:tmpl w:val="9C6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B44E5"/>
    <w:multiLevelType w:val="hybridMultilevel"/>
    <w:tmpl w:val="F0101E32"/>
    <w:lvl w:ilvl="0" w:tplc="A9A82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CD48F2"/>
    <w:multiLevelType w:val="hybridMultilevel"/>
    <w:tmpl w:val="8A08C5D6"/>
    <w:lvl w:ilvl="0" w:tplc="D630AA24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C0BC4"/>
    <w:multiLevelType w:val="hybridMultilevel"/>
    <w:tmpl w:val="102850E6"/>
    <w:lvl w:ilvl="0" w:tplc="1A687FA4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F6A36"/>
    <w:multiLevelType w:val="multilevel"/>
    <w:tmpl w:val="C738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87ECA"/>
    <w:multiLevelType w:val="multilevel"/>
    <w:tmpl w:val="F9E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59480A"/>
    <w:multiLevelType w:val="hybridMultilevel"/>
    <w:tmpl w:val="EE747D12"/>
    <w:lvl w:ilvl="0" w:tplc="D630AA24">
      <w:start w:val="1"/>
      <w:numFmt w:val="bullet"/>
      <w:lvlText w:val=""/>
      <w:lvlJc w:val="left"/>
      <w:pPr>
        <w:ind w:left="1429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42857"/>
    <w:rsid w:val="00086DEB"/>
    <w:rsid w:val="000D343A"/>
    <w:rsid w:val="000F0B92"/>
    <w:rsid w:val="000F2282"/>
    <w:rsid w:val="00132B4D"/>
    <w:rsid w:val="00142482"/>
    <w:rsid w:val="001D4D68"/>
    <w:rsid w:val="001E4016"/>
    <w:rsid w:val="001F668E"/>
    <w:rsid w:val="00207D53"/>
    <w:rsid w:val="00302DEE"/>
    <w:rsid w:val="003A359C"/>
    <w:rsid w:val="00416BD5"/>
    <w:rsid w:val="00434EF9"/>
    <w:rsid w:val="00504E11"/>
    <w:rsid w:val="00531424"/>
    <w:rsid w:val="00555E57"/>
    <w:rsid w:val="005910AB"/>
    <w:rsid w:val="005B1959"/>
    <w:rsid w:val="005F587A"/>
    <w:rsid w:val="00606D36"/>
    <w:rsid w:val="00644060"/>
    <w:rsid w:val="006A60B1"/>
    <w:rsid w:val="006D0E8A"/>
    <w:rsid w:val="00716AB0"/>
    <w:rsid w:val="007573F5"/>
    <w:rsid w:val="007E4593"/>
    <w:rsid w:val="007F7423"/>
    <w:rsid w:val="00821FBE"/>
    <w:rsid w:val="00857DC8"/>
    <w:rsid w:val="00872074"/>
    <w:rsid w:val="008A5F21"/>
    <w:rsid w:val="008C25A9"/>
    <w:rsid w:val="008D6A35"/>
    <w:rsid w:val="00975045"/>
    <w:rsid w:val="009B10FC"/>
    <w:rsid w:val="00A24AE6"/>
    <w:rsid w:val="00A275D4"/>
    <w:rsid w:val="00A52D26"/>
    <w:rsid w:val="00AA5222"/>
    <w:rsid w:val="00AA67FA"/>
    <w:rsid w:val="00AB7CD3"/>
    <w:rsid w:val="00AD2F59"/>
    <w:rsid w:val="00B3115D"/>
    <w:rsid w:val="00BA7BAD"/>
    <w:rsid w:val="00C27B78"/>
    <w:rsid w:val="00C42857"/>
    <w:rsid w:val="00C97278"/>
    <w:rsid w:val="00CA5C96"/>
    <w:rsid w:val="00CB68BD"/>
    <w:rsid w:val="00CD3329"/>
    <w:rsid w:val="00CF3132"/>
    <w:rsid w:val="00CF5F40"/>
    <w:rsid w:val="00D352D3"/>
    <w:rsid w:val="00DE0A54"/>
    <w:rsid w:val="00E23AF4"/>
    <w:rsid w:val="00E321E7"/>
    <w:rsid w:val="00E45B78"/>
    <w:rsid w:val="00E72D6E"/>
    <w:rsid w:val="00E82596"/>
    <w:rsid w:val="00E868BF"/>
    <w:rsid w:val="00E9129E"/>
    <w:rsid w:val="00E95EDD"/>
    <w:rsid w:val="00E97B08"/>
    <w:rsid w:val="00EB4BB5"/>
    <w:rsid w:val="00EC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8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857"/>
  </w:style>
  <w:style w:type="paragraph" w:styleId="Piedepgina">
    <w:name w:val="footer"/>
    <w:basedOn w:val="Normal"/>
    <w:link w:val="PiedepginaCar"/>
    <w:uiPriority w:val="99"/>
    <w:unhideWhenUsed/>
    <w:rsid w:val="00C4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57"/>
  </w:style>
  <w:style w:type="paragraph" w:styleId="NormalWeb">
    <w:name w:val="Normal (Web)"/>
    <w:basedOn w:val="Normal"/>
    <w:uiPriority w:val="99"/>
    <w:semiHidden/>
    <w:unhideWhenUsed/>
    <w:rsid w:val="00BA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4B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4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4BB5"/>
    <w:rPr>
      <w:vertAlign w:val="superscript"/>
    </w:rPr>
  </w:style>
  <w:style w:type="paragraph" w:styleId="Prrafodelista">
    <w:name w:val="List Paragraph"/>
    <w:basedOn w:val="Normal"/>
    <w:uiPriority w:val="34"/>
    <w:qFormat/>
    <w:rsid w:val="00CF313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AA5222"/>
    <w:rPr>
      <w:rFonts w:cs="Times New Roman"/>
      <w:color w:val="0000FF"/>
      <w:u w:val="single"/>
    </w:rPr>
  </w:style>
  <w:style w:type="paragraph" w:styleId="Sinespaciado">
    <w:name w:val="No Spacing"/>
    <w:uiPriority w:val="99"/>
    <w:qFormat/>
    <w:rsid w:val="00AA5222"/>
    <w:pPr>
      <w:spacing w:after="0" w:line="240" w:lineRule="auto"/>
    </w:pPr>
    <w:rPr>
      <w:rFonts w:ascii="Calibri" w:eastAsia="Calibri" w:hAnsi="Calibri" w:cs="Calibri"/>
    </w:rPr>
  </w:style>
  <w:style w:type="paragraph" w:customStyle="1" w:styleId="Prrafodelista1">
    <w:name w:val="Párrafo de lista1"/>
    <w:basedOn w:val="Normal"/>
    <w:rsid w:val="00AA52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AA52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094F8739684FB98AC7B51D6907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FB4B-638F-4B9B-B85C-BFCFD347E652}"/>
      </w:docPartPr>
      <w:docPartBody>
        <w:p w:rsidR="0031101B" w:rsidRDefault="005E13DF" w:rsidP="005E13DF">
          <w:pPr>
            <w:pStyle w:val="D5094F8739684FB98AC7B51D69074BA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72BA6"/>
    <w:rsid w:val="00117AD4"/>
    <w:rsid w:val="001840E7"/>
    <w:rsid w:val="00250C12"/>
    <w:rsid w:val="00254D3C"/>
    <w:rsid w:val="0031101B"/>
    <w:rsid w:val="004F5D9E"/>
    <w:rsid w:val="005E13DF"/>
    <w:rsid w:val="00924B80"/>
    <w:rsid w:val="00B3295E"/>
    <w:rsid w:val="00C72BA6"/>
    <w:rsid w:val="00F134BE"/>
    <w:rsid w:val="00F245CB"/>
    <w:rsid w:val="00F261A3"/>
    <w:rsid w:val="00F4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F0D06B1E5844C1BFCAE5B1E4EE23E0">
    <w:name w:val="9AF0D06B1E5844C1BFCAE5B1E4EE23E0"/>
    <w:rsid w:val="00C72BA6"/>
  </w:style>
  <w:style w:type="paragraph" w:customStyle="1" w:styleId="9C3E93519AA14EBD9C0C0C57360DECB9">
    <w:name w:val="9C3E93519AA14EBD9C0C0C57360DECB9"/>
    <w:rsid w:val="00C72BA6"/>
  </w:style>
  <w:style w:type="paragraph" w:customStyle="1" w:styleId="60921F0596B44D3AA803B593CC45C65C">
    <w:name w:val="60921F0596B44D3AA803B593CC45C65C"/>
    <w:rsid w:val="00C72BA6"/>
  </w:style>
  <w:style w:type="paragraph" w:customStyle="1" w:styleId="F71D6102BA304CBEB8582BA1F042769D">
    <w:name w:val="F71D6102BA304CBEB8582BA1F042769D"/>
    <w:rsid w:val="00C72BA6"/>
  </w:style>
  <w:style w:type="paragraph" w:customStyle="1" w:styleId="D205D2805F58478D9EB792403BC57DD8">
    <w:name w:val="D205D2805F58478D9EB792403BC57DD8"/>
    <w:rsid w:val="00C72BA6"/>
  </w:style>
  <w:style w:type="paragraph" w:customStyle="1" w:styleId="D5094F8739684FB98AC7B51D69074BA1">
    <w:name w:val="D5094F8739684FB98AC7B51D69074BA1"/>
    <w:rsid w:val="005E13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A70C-2AAF-47DE-865A-8D847E98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Normal Superior N°4                                                       Estanislao S. Zeballos</vt:lpstr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Normal Superior N°4                                                       Estanislao S. Zeballos</dc:title>
  <dc:creator>Gabriela de Antueno</dc:creator>
  <cp:lastModifiedBy>Lucia Ceballos</cp:lastModifiedBy>
  <cp:revision>5</cp:revision>
  <dcterms:created xsi:type="dcterms:W3CDTF">2020-05-04T19:36:00Z</dcterms:created>
  <dcterms:modified xsi:type="dcterms:W3CDTF">2020-05-04T20:05:00Z</dcterms:modified>
</cp:coreProperties>
</file>