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4" w:rsidRDefault="00A275D4" w:rsidP="00C42857">
      <w:pPr>
        <w:jc w:val="center"/>
        <w:rPr>
          <w:i/>
        </w:rPr>
      </w:pPr>
    </w:p>
    <w:p w:rsidR="00BA7BAD" w:rsidRPr="00BA7BAD" w:rsidRDefault="00A509D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LENGUA Y LITERATURA </w:t>
      </w:r>
      <w:r w:rsidR="00BA7BAD" w:rsidRPr="00BA7BA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CURSO: </w:t>
      </w:r>
      <w:r w:rsidR="00A509D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5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° </w:t>
      </w:r>
      <w:r w:rsidR="00207D5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°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Docente: </w:t>
      </w:r>
      <w:r w:rsidR="00A509D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Julia Louge </w:t>
      </w:r>
    </w:p>
    <w:p w:rsidR="00872074" w:rsidRPr="005F587A" w:rsidRDefault="00BA7BAD" w:rsidP="005F58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Año: 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  <w:r w:rsidR="005F587A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</w:p>
    <w:p w:rsidR="00BA7BAD" w:rsidRDefault="00BA7BAD" w:rsidP="00BA7BAD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BA7BA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CONTENIDOS</w:t>
      </w:r>
    </w:p>
    <w:p w:rsidR="00A509DD" w:rsidRPr="00A509DD" w:rsidRDefault="00A509DD" w:rsidP="00A509D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509DD">
        <w:rPr>
          <w:rFonts w:ascii="Arial" w:hAnsi="Arial" w:cs="Arial"/>
          <w:sz w:val="20"/>
          <w:szCs w:val="20"/>
        </w:rPr>
        <w:t>Eje temático: Antinomias en la Literatura argentina</w:t>
      </w:r>
    </w:p>
    <w:p w:rsidR="00A509DD" w:rsidRP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509DD">
        <w:rPr>
          <w:rFonts w:ascii="Arial" w:hAnsi="Arial" w:cs="Arial"/>
          <w:sz w:val="20"/>
          <w:szCs w:val="20"/>
          <w:u w:val="single"/>
        </w:rPr>
        <w:t xml:space="preserve"> Unidad 1:</w:t>
      </w:r>
    </w:p>
    <w:p w:rsidR="00A509DD" w:rsidRP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09DD">
        <w:rPr>
          <w:rFonts w:ascii="Arial" w:hAnsi="Arial" w:cs="Arial"/>
          <w:sz w:val="20"/>
          <w:szCs w:val="20"/>
        </w:rPr>
        <w:t xml:space="preserve"> Civilización/Barbarie en la Literatura argentina Civilización y Barbarie.* Textos inaugurales de nuestra literatura.* Texto y contexto. El Romanticismo en Argentina. El ensayo como herramienta de difusión de ideas. Construcción del otro. La voz popular y la voz culta. Florida y Boedo*: experimentación y compromiso social. Los manifiestos literarios. Roberto Arlt y la profesionalización del escritor: el escritor periodista. Texto y contexto de producción en la Argentina de los años 20.Construcción del otro. . La voz popular y la voz culta.</w:t>
      </w:r>
    </w:p>
    <w:p w:rsidR="00A509DD" w:rsidRP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509DD">
        <w:rPr>
          <w:rFonts w:ascii="Arial" w:hAnsi="Arial" w:cs="Arial"/>
          <w:sz w:val="20"/>
          <w:szCs w:val="20"/>
          <w:u w:val="single"/>
        </w:rPr>
        <w:t>Unidad 2</w:t>
      </w:r>
    </w:p>
    <w:p w:rsidR="00A509DD" w:rsidRP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09DD">
        <w:rPr>
          <w:rFonts w:ascii="Arial" w:hAnsi="Arial" w:cs="Arial"/>
          <w:sz w:val="20"/>
          <w:szCs w:val="20"/>
        </w:rPr>
        <w:t xml:space="preserve"> Literatura y política: ¿antinomia? Permanencia de la antinomia Civilización/Barbarie. Lo fantástico, lo alegórico y lo político en Cortázar. Escribir el Peronismo. Transposición de cuentos la historieta. El lenguaje del cómic*. Periodismo y literatura: el escritor periodista. Arlt, Walsh, Soriano. La divergencia lingüística y la diversidad cultural. El discurso político: procedimientos y recursos retóricos. </w:t>
      </w:r>
    </w:p>
    <w:p w:rsidR="00A509DD" w:rsidRP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509DD">
        <w:rPr>
          <w:rFonts w:ascii="Arial" w:hAnsi="Arial" w:cs="Arial"/>
          <w:sz w:val="20"/>
          <w:szCs w:val="20"/>
          <w:u w:val="single"/>
        </w:rPr>
        <w:t xml:space="preserve">Unidad 3: </w:t>
      </w:r>
    </w:p>
    <w:p w:rsid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09DD">
        <w:rPr>
          <w:rFonts w:ascii="Arial" w:hAnsi="Arial" w:cs="Arial"/>
          <w:sz w:val="20"/>
          <w:szCs w:val="20"/>
        </w:rPr>
        <w:t>Literatura y cultura de masas Relación entre la literatura y los productos provenientes de la cultura de masas. Debates acerca de los límites de la literatura y su posibilidad de asimilación. El concepto de novela gráfica: estructura narrativa*. Literatura y ciencia: la Ciencia ficción. La historieta de humor: la “tira”. Política y género en la historieta argentina**. Cruces entre literatura y cine, cómics, series, periodismo, fútbol y rock en la literatura contemporánea.* El barrio como espacio literario.</w:t>
      </w:r>
    </w:p>
    <w:p w:rsidR="00A509DD" w:rsidRP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509DD">
        <w:rPr>
          <w:rFonts w:ascii="Arial" w:hAnsi="Arial" w:cs="Arial"/>
          <w:sz w:val="20"/>
          <w:szCs w:val="20"/>
          <w:u w:val="single"/>
        </w:rPr>
        <w:t xml:space="preserve">Bibliografía </w:t>
      </w:r>
    </w:p>
    <w:p w:rsid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09DD">
        <w:rPr>
          <w:rFonts w:ascii="Arial" w:hAnsi="Arial" w:cs="Arial"/>
          <w:sz w:val="20"/>
          <w:szCs w:val="20"/>
        </w:rPr>
        <w:t>Unidad 1 Textos: Esteban Echeverría: “El Matadero”* Hilario Ascasubi: “La refalosa” Breccia y Echeverría. “El matadero” (cómic) en Ricardo Piglia: La Argentina en pedazos Domingo Faustino Sarmiento: Facundo (fragmentos)* Manifiestos: Revistas Claridad y Martín Fierro* Nicolás Olivari: Dedicatoria y advertencia a La musa de la mala pata, “¿Sabés compañero? Y “La dactilógrafa tuberculosa”. Roberto Mariani: Balada de la oficina Oliverio Girondo: “No se me importa un pito”. “Llorar a lágrima viva”, “Yo no sé nada” y “12”. Jorge Luis Borges: “Las calles” y “Calle con almacén rosado”. Roberto Arlt: La isla desierta y Prólogo a Los lanzallamas José Pablo Feinmann: “Boedo y Florida” (Contratapa)*</w:t>
      </w:r>
    </w:p>
    <w:p w:rsid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09DD">
        <w:rPr>
          <w:rFonts w:ascii="Arial" w:hAnsi="Arial" w:cs="Arial"/>
          <w:sz w:val="20"/>
          <w:szCs w:val="20"/>
        </w:rPr>
        <w:t xml:space="preserve">Unidad 2 Textos: Julio Cortázar: “Casa tomada”* Germán Rozenmacher: “Cabecita negra”* 6 Solano López y Eugenio Mandrini: “Cabecita negra” (cómic) en Ricardo Piglia: La Argentina en pedazos Juan Diego Incardona: “Viva Perón”* Osvaldo Soriano: “Aquel peronismo de juguete” Rodolfo Walsh: “Esa mujer” y “Carta Abierta de un escritor a la Junta Militar” Ricardo Piglia: “Rozenmacher y la casa tomada” en La Argentina en pedazos Pedro Orgambide: “El racismo en la Argentina” </w:t>
      </w:r>
    </w:p>
    <w:p w:rsidR="00A509DD" w:rsidRPr="00A509DD" w:rsidRDefault="00A509DD" w:rsidP="00A509D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09DD">
        <w:rPr>
          <w:rFonts w:ascii="Arial" w:hAnsi="Arial" w:cs="Arial"/>
          <w:sz w:val="20"/>
          <w:szCs w:val="20"/>
        </w:rPr>
        <w:t>Unidad 3: Héctor G. Oesteherld y F. Solano López: El Eternauta* Quino: Mafalda (Selección) Maitena: (Selección) Fontanarrosa: Inodoro Pereyra (Selección) y “Palabras iniciales” (cuento) Leo Oyola: Kryptonita* Black mirror: Capítulo 3 Osvaldo Soriano: “Gallardo Pérez, referí” y “El penal más largo del mundo” Juan Diego incardona: “Viaje al fin del conurbano” e “Industria Nacional” Mariana Enríquez: “El desentierro de la Angelita” * Textos priorizados con sus contenidos teóricos y análisis correspondientes ** Contenidos ESI (NES)</w:t>
      </w:r>
    </w:p>
    <w:sectPr w:rsidR="00A509DD" w:rsidRPr="00A509DD" w:rsidSect="00A509DD">
      <w:headerReference w:type="first" r:id="rId8"/>
      <w:pgSz w:w="11906" w:h="16838" w:code="9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DE" w:rsidRDefault="00195ADE" w:rsidP="00C42857">
      <w:pPr>
        <w:spacing w:after="0" w:line="240" w:lineRule="auto"/>
      </w:pPr>
      <w:r>
        <w:separator/>
      </w:r>
    </w:p>
  </w:endnote>
  <w:endnote w:type="continuationSeparator" w:id="1">
    <w:p w:rsidR="00195ADE" w:rsidRDefault="00195ADE" w:rsidP="00C4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DE" w:rsidRDefault="00195ADE" w:rsidP="00C42857">
      <w:pPr>
        <w:spacing w:after="0" w:line="240" w:lineRule="auto"/>
      </w:pPr>
      <w:r>
        <w:separator/>
      </w:r>
    </w:p>
  </w:footnote>
  <w:footnote w:type="continuationSeparator" w:id="1">
    <w:p w:rsidR="00195ADE" w:rsidRDefault="00195ADE" w:rsidP="00C4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08" w:rsidRDefault="00A52D26" w:rsidP="00E97B08">
    <w:pPr>
      <w:pStyle w:val="Encabezado"/>
      <w:pBdr>
        <w:bottom w:val="thickThinSmallGap" w:sz="24" w:space="1" w:color="143E69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42857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333375</wp:posOffset>
          </wp:positionH>
          <wp:positionV relativeFrom="paragraph">
            <wp:posOffset>-174625</wp:posOffset>
          </wp:positionV>
          <wp:extent cx="716280" cy="79311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- copi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5252074"/>
        <w:placeholder>
          <w:docPart w:val="D5094F8739684FB98AC7B51D69074B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97B08">
          <w:rPr>
            <w:rFonts w:asciiTheme="majorHAnsi" w:eastAsiaTheme="majorEastAsia" w:hAnsiTheme="majorHAnsi" w:cstheme="majorBidi"/>
            <w:sz w:val="32"/>
            <w:szCs w:val="32"/>
          </w:rPr>
          <w:t>Escuela Normal Superior N°4                                                       Estanislao S. Zeballos</w:t>
        </w:r>
      </w:sdtContent>
    </w:sdt>
  </w:p>
  <w:p w:rsidR="00E97B08" w:rsidRPr="00E97B08" w:rsidRDefault="00E97B08" w:rsidP="00E97B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E30"/>
    <w:multiLevelType w:val="multilevel"/>
    <w:tmpl w:val="17E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43E5"/>
    <w:multiLevelType w:val="multilevel"/>
    <w:tmpl w:val="D97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9E7"/>
    <w:multiLevelType w:val="multilevel"/>
    <w:tmpl w:val="47D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31FA3"/>
    <w:multiLevelType w:val="hybridMultilevel"/>
    <w:tmpl w:val="F3E06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F4D81"/>
    <w:multiLevelType w:val="multilevel"/>
    <w:tmpl w:val="0FA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D7F03"/>
    <w:multiLevelType w:val="multilevel"/>
    <w:tmpl w:val="C85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C6635"/>
    <w:multiLevelType w:val="multilevel"/>
    <w:tmpl w:val="9C6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B44E5"/>
    <w:multiLevelType w:val="hybridMultilevel"/>
    <w:tmpl w:val="F0101E32"/>
    <w:lvl w:ilvl="0" w:tplc="A9A82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D48F2"/>
    <w:multiLevelType w:val="hybridMultilevel"/>
    <w:tmpl w:val="8A08C5D6"/>
    <w:lvl w:ilvl="0" w:tplc="D630AA24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0BC4"/>
    <w:multiLevelType w:val="hybridMultilevel"/>
    <w:tmpl w:val="102850E6"/>
    <w:lvl w:ilvl="0" w:tplc="1A687FA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F6A36"/>
    <w:multiLevelType w:val="multilevel"/>
    <w:tmpl w:val="C7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87ECA"/>
    <w:multiLevelType w:val="multilevel"/>
    <w:tmpl w:val="F9E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9480A"/>
    <w:multiLevelType w:val="hybridMultilevel"/>
    <w:tmpl w:val="EE747D12"/>
    <w:lvl w:ilvl="0" w:tplc="D630AA24">
      <w:start w:val="1"/>
      <w:numFmt w:val="bullet"/>
      <w:lvlText w:val=""/>
      <w:lvlJc w:val="left"/>
      <w:pPr>
        <w:ind w:left="1429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42857"/>
    <w:rsid w:val="00086DEB"/>
    <w:rsid w:val="000B4B6B"/>
    <w:rsid w:val="000D343A"/>
    <w:rsid w:val="000F0B92"/>
    <w:rsid w:val="000F2282"/>
    <w:rsid w:val="00142482"/>
    <w:rsid w:val="00195ADE"/>
    <w:rsid w:val="001D4D68"/>
    <w:rsid w:val="001E4016"/>
    <w:rsid w:val="001F668E"/>
    <w:rsid w:val="00207D53"/>
    <w:rsid w:val="00297B52"/>
    <w:rsid w:val="00302DEE"/>
    <w:rsid w:val="00416BD5"/>
    <w:rsid w:val="00434EF9"/>
    <w:rsid w:val="00504E11"/>
    <w:rsid w:val="00524026"/>
    <w:rsid w:val="00531424"/>
    <w:rsid w:val="00555E57"/>
    <w:rsid w:val="005B1959"/>
    <w:rsid w:val="005F587A"/>
    <w:rsid w:val="00606D36"/>
    <w:rsid w:val="00644060"/>
    <w:rsid w:val="006D0E8A"/>
    <w:rsid w:val="00716AB0"/>
    <w:rsid w:val="007573F5"/>
    <w:rsid w:val="007E4593"/>
    <w:rsid w:val="007F50BC"/>
    <w:rsid w:val="007F7423"/>
    <w:rsid w:val="00821FBE"/>
    <w:rsid w:val="0083199F"/>
    <w:rsid w:val="00857DC8"/>
    <w:rsid w:val="00872074"/>
    <w:rsid w:val="008C25A9"/>
    <w:rsid w:val="00975045"/>
    <w:rsid w:val="009B10FC"/>
    <w:rsid w:val="00A24AE6"/>
    <w:rsid w:val="00A275D4"/>
    <w:rsid w:val="00A509DD"/>
    <w:rsid w:val="00A52D26"/>
    <w:rsid w:val="00AA5222"/>
    <w:rsid w:val="00AA67FA"/>
    <w:rsid w:val="00AB7CD3"/>
    <w:rsid w:val="00AD2F59"/>
    <w:rsid w:val="00B3115D"/>
    <w:rsid w:val="00BA7BAD"/>
    <w:rsid w:val="00C42857"/>
    <w:rsid w:val="00C97278"/>
    <w:rsid w:val="00CA5C96"/>
    <w:rsid w:val="00CB68BD"/>
    <w:rsid w:val="00CD3329"/>
    <w:rsid w:val="00CF3132"/>
    <w:rsid w:val="00CF5F40"/>
    <w:rsid w:val="00D352D3"/>
    <w:rsid w:val="00E23AF4"/>
    <w:rsid w:val="00E321E7"/>
    <w:rsid w:val="00E45B78"/>
    <w:rsid w:val="00E71322"/>
    <w:rsid w:val="00E72D6E"/>
    <w:rsid w:val="00E82596"/>
    <w:rsid w:val="00E868BF"/>
    <w:rsid w:val="00E9129E"/>
    <w:rsid w:val="00E97B08"/>
    <w:rsid w:val="00EB4BB5"/>
    <w:rsid w:val="00E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57"/>
  </w:style>
  <w:style w:type="paragraph" w:styleId="Piedepgina">
    <w:name w:val="footer"/>
    <w:basedOn w:val="Normal"/>
    <w:link w:val="Piedepgina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57"/>
  </w:style>
  <w:style w:type="paragraph" w:styleId="NormalWeb">
    <w:name w:val="Normal (Web)"/>
    <w:basedOn w:val="Normal"/>
    <w:uiPriority w:val="99"/>
    <w:semiHidden/>
    <w:unhideWhenUsed/>
    <w:rsid w:val="00BA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4BB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F313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A5222"/>
    <w:rPr>
      <w:rFonts w:cs="Times New Roman"/>
      <w:color w:val="0000FF"/>
      <w:u w:val="single"/>
    </w:rPr>
  </w:style>
  <w:style w:type="paragraph" w:styleId="Sinespaciado">
    <w:name w:val="No Spacing"/>
    <w:uiPriority w:val="99"/>
    <w:qFormat/>
    <w:rsid w:val="00AA522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rafodelista1">
    <w:name w:val="Párrafo de lista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94F8739684FB98AC7B51D6907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FB4B-638F-4B9B-B85C-BFCFD347E652}"/>
      </w:docPartPr>
      <w:docPartBody>
        <w:p w:rsidR="0031101B" w:rsidRDefault="005E13DF" w:rsidP="005E13DF">
          <w:pPr>
            <w:pStyle w:val="D5094F8739684FB98AC7B51D69074BA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2BA6"/>
    <w:rsid w:val="00117AD4"/>
    <w:rsid w:val="001840E7"/>
    <w:rsid w:val="00250C12"/>
    <w:rsid w:val="00254D3C"/>
    <w:rsid w:val="0031101B"/>
    <w:rsid w:val="004F5D9E"/>
    <w:rsid w:val="005E13DF"/>
    <w:rsid w:val="008535D0"/>
    <w:rsid w:val="00924B80"/>
    <w:rsid w:val="009B02C2"/>
    <w:rsid w:val="00B3295E"/>
    <w:rsid w:val="00C72BA6"/>
    <w:rsid w:val="00F134BE"/>
    <w:rsid w:val="00F4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F0D06B1E5844C1BFCAE5B1E4EE23E0">
    <w:name w:val="9AF0D06B1E5844C1BFCAE5B1E4EE23E0"/>
    <w:rsid w:val="00C72BA6"/>
  </w:style>
  <w:style w:type="paragraph" w:customStyle="1" w:styleId="9C3E93519AA14EBD9C0C0C57360DECB9">
    <w:name w:val="9C3E93519AA14EBD9C0C0C57360DECB9"/>
    <w:rsid w:val="00C72BA6"/>
  </w:style>
  <w:style w:type="paragraph" w:customStyle="1" w:styleId="60921F0596B44D3AA803B593CC45C65C">
    <w:name w:val="60921F0596B44D3AA803B593CC45C65C"/>
    <w:rsid w:val="00C72BA6"/>
  </w:style>
  <w:style w:type="paragraph" w:customStyle="1" w:styleId="F71D6102BA304CBEB8582BA1F042769D">
    <w:name w:val="F71D6102BA304CBEB8582BA1F042769D"/>
    <w:rsid w:val="00C72BA6"/>
  </w:style>
  <w:style w:type="paragraph" w:customStyle="1" w:styleId="D205D2805F58478D9EB792403BC57DD8">
    <w:name w:val="D205D2805F58478D9EB792403BC57DD8"/>
    <w:rsid w:val="00C72BA6"/>
  </w:style>
  <w:style w:type="paragraph" w:customStyle="1" w:styleId="D5094F8739684FB98AC7B51D69074BA1">
    <w:name w:val="D5094F8739684FB98AC7B51D69074BA1"/>
    <w:rsid w:val="005E1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A70C-2AAF-47DE-865A-8D847E9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N°4                                                       Estanislao S. Zeballos</vt:lpstr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N°4                                                       Estanislao S. Zeballos</dc:title>
  <dc:creator>Gabriela de Antueno</dc:creator>
  <cp:lastModifiedBy>Lucia Ceballos</cp:lastModifiedBy>
  <cp:revision>3</cp:revision>
  <dcterms:created xsi:type="dcterms:W3CDTF">2020-05-05T00:13:00Z</dcterms:created>
  <dcterms:modified xsi:type="dcterms:W3CDTF">2020-05-05T00:13:00Z</dcterms:modified>
</cp:coreProperties>
</file>